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BB" w:rsidRPr="00616ABB" w:rsidRDefault="00616ABB" w:rsidP="00616ABB">
      <w:pPr>
        <w:widowControl/>
        <w:shd w:val="clear" w:color="auto" w:fill="FFFFFF"/>
        <w:spacing w:line="560" w:lineRule="exact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616ABB">
        <w:rPr>
          <w:rFonts w:ascii="微软雅黑" w:eastAsia="微软雅黑" w:hAnsi="微软雅黑" w:cs="宋体" w:hint="eastAsia"/>
          <w:b/>
          <w:bCs/>
          <w:color w:val="303030"/>
          <w:spacing w:val="12"/>
          <w:kern w:val="0"/>
          <w:sz w:val="48"/>
          <w:szCs w:val="48"/>
          <w:bdr w:val="none" w:sz="0" w:space="0" w:color="auto" w:frame="1"/>
        </w:rPr>
        <w:t>济南市</w:t>
      </w:r>
      <w:r>
        <w:rPr>
          <w:rFonts w:ascii="微软雅黑" w:eastAsia="微软雅黑" w:hAnsi="微软雅黑" w:cs="宋体" w:hint="eastAsia"/>
          <w:b/>
          <w:bCs/>
          <w:color w:val="303030"/>
          <w:spacing w:val="12"/>
          <w:kern w:val="0"/>
          <w:sz w:val="48"/>
          <w:szCs w:val="48"/>
          <w:bdr w:val="none" w:sz="0" w:space="0" w:color="auto" w:frame="1"/>
        </w:rPr>
        <w:t>市中区</w:t>
      </w:r>
      <w:r w:rsidRPr="00616ABB">
        <w:rPr>
          <w:rFonts w:ascii="微软雅黑" w:eastAsia="微软雅黑" w:hAnsi="微软雅黑" w:cs="宋体" w:hint="eastAsia"/>
          <w:b/>
          <w:bCs/>
          <w:color w:val="303030"/>
          <w:spacing w:val="12"/>
          <w:kern w:val="0"/>
          <w:sz w:val="48"/>
          <w:szCs w:val="48"/>
          <w:bdr w:val="none" w:sz="0" w:space="0" w:color="auto" w:frame="1"/>
        </w:rPr>
        <w:t>医疗保障局2025年“双随机、</w:t>
      </w:r>
      <w:proofErr w:type="gramStart"/>
      <w:r w:rsidRPr="00616ABB">
        <w:rPr>
          <w:rFonts w:ascii="微软雅黑" w:eastAsia="微软雅黑" w:hAnsi="微软雅黑" w:cs="宋体" w:hint="eastAsia"/>
          <w:b/>
          <w:bCs/>
          <w:color w:val="303030"/>
          <w:spacing w:val="12"/>
          <w:kern w:val="0"/>
          <w:sz w:val="48"/>
          <w:szCs w:val="48"/>
          <w:bdr w:val="none" w:sz="0" w:space="0" w:color="auto" w:frame="1"/>
        </w:rPr>
        <w:t>一</w:t>
      </w:r>
      <w:proofErr w:type="gramEnd"/>
      <w:r w:rsidRPr="00616ABB">
        <w:rPr>
          <w:rFonts w:ascii="微软雅黑" w:eastAsia="微软雅黑" w:hAnsi="微软雅黑" w:cs="宋体" w:hint="eastAsia"/>
          <w:b/>
          <w:bCs/>
          <w:color w:val="303030"/>
          <w:spacing w:val="12"/>
          <w:kern w:val="0"/>
          <w:sz w:val="48"/>
          <w:szCs w:val="48"/>
          <w:bdr w:val="none" w:sz="0" w:space="0" w:color="auto" w:frame="1"/>
        </w:rPr>
        <w:t>公开”监管随机抽查事项清单</w:t>
      </w:r>
    </w:p>
    <w:tbl>
      <w:tblPr>
        <w:tblpPr w:leftFromText="180" w:rightFromText="180" w:vertAnchor="page" w:horzAnchor="margin" w:tblpY="3346"/>
        <w:tblW w:w="14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156"/>
        <w:gridCol w:w="3340"/>
        <w:gridCol w:w="771"/>
        <w:gridCol w:w="1016"/>
        <w:gridCol w:w="1418"/>
        <w:gridCol w:w="1276"/>
        <w:gridCol w:w="1282"/>
        <w:gridCol w:w="3909"/>
      </w:tblGrid>
      <w:tr w:rsidR="00616ABB" w:rsidRPr="00616ABB" w:rsidTr="00616ABB">
        <w:trPr>
          <w:trHeight w:val="761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序号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抽查事项</w:t>
            </w:r>
          </w:p>
        </w:tc>
        <w:tc>
          <w:tcPr>
            <w:tcW w:w="3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抽查内容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检查对象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事项类别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检查方式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抽查比例及频次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检查主体</w:t>
            </w:r>
          </w:p>
        </w:tc>
        <w:tc>
          <w:tcPr>
            <w:tcW w:w="39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检查依据</w:t>
            </w:r>
          </w:p>
        </w:tc>
      </w:tr>
      <w:tr w:rsidR="00616ABB" w:rsidRPr="00616ABB" w:rsidTr="00616ABB">
        <w:trPr>
          <w:trHeight w:val="5304"/>
        </w:trPr>
        <w:tc>
          <w:tcPr>
            <w:tcW w:w="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spacing w:line="400" w:lineRule="exac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定点零售药店医疗保障基金使用情况检查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spacing w:line="400" w:lineRule="exac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1.是否存在违反</w:t>
            </w:r>
            <w:proofErr w:type="gramStart"/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医</w:t>
            </w:r>
            <w:proofErr w:type="gramEnd"/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保支付范围等规定造成医疗保障基金损失的行为；2.是否存在未建立</w:t>
            </w:r>
            <w:proofErr w:type="gramStart"/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医</w:t>
            </w:r>
            <w:proofErr w:type="gramEnd"/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保基金使用内部管理制度，配备</w:t>
            </w:r>
            <w:proofErr w:type="gramStart"/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医</w:t>
            </w:r>
            <w:proofErr w:type="gramEnd"/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保专门机构或者人员；未按照规定保管资料、传送数据、报告信息、公开费用；拒绝医疗保障等行政部门监督检查或者提供虚假情况等行为；3.是否存在以欺诈、伪造证明材料或者其他手段骗取医疗保险基金支出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定点零售药店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一般检查事项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现场检查、书面检查、数据分析等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抽查比例和抽查频次根据监管需要确定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Pr="00616ABB" w:rsidRDefault="00616ABB" w:rsidP="00616ABB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市、县级</w:t>
            </w:r>
            <w:proofErr w:type="gramStart"/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医</w:t>
            </w:r>
            <w:proofErr w:type="gramEnd"/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保部门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6ABB" w:rsidRDefault="00616ABB" w:rsidP="00616ABB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1.《中华人民共和国社会保险法》第七十九条</w:t>
            </w:r>
          </w:p>
          <w:p w:rsidR="00616ABB" w:rsidRDefault="00616ABB" w:rsidP="00616ABB">
            <w:pPr>
              <w:widowControl/>
              <w:wordWrap w:val="0"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2.《医疗保障基金使用监督管理条例》</w:t>
            </w:r>
          </w:p>
          <w:p w:rsidR="00616ABB" w:rsidRDefault="00616ABB" w:rsidP="00616ABB">
            <w:pPr>
              <w:widowControl/>
              <w:wordWrap w:val="0"/>
              <w:spacing w:line="4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第二十二条第二款</w:t>
            </w: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br/>
              <w:t>3.《山东省医疗保障基金监督管理办法》</w:t>
            </w:r>
          </w:p>
          <w:p w:rsidR="00616ABB" w:rsidRPr="00616ABB" w:rsidRDefault="00616ABB" w:rsidP="00616ABB">
            <w:pPr>
              <w:widowControl/>
              <w:wordWrap w:val="0"/>
              <w:spacing w:line="400" w:lineRule="exac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</w:pPr>
            <w:r w:rsidRPr="00616ABB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7"/>
              </w:rPr>
              <w:t>第二十五条</w:t>
            </w:r>
          </w:p>
        </w:tc>
      </w:tr>
    </w:tbl>
    <w:p w:rsidR="00944920" w:rsidRPr="00616ABB" w:rsidRDefault="00944920">
      <w:pPr>
        <w:rPr>
          <w:sz w:val="15"/>
        </w:rPr>
      </w:pPr>
    </w:p>
    <w:sectPr w:rsidR="00944920" w:rsidRPr="00616ABB" w:rsidSect="00616A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2DB8"/>
    <w:multiLevelType w:val="multilevel"/>
    <w:tmpl w:val="66F0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92E9D"/>
    <w:multiLevelType w:val="multilevel"/>
    <w:tmpl w:val="E5E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72"/>
    <w:rsid w:val="001C3172"/>
    <w:rsid w:val="00616ABB"/>
    <w:rsid w:val="0094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0E6E"/>
  <w15:chartTrackingRefBased/>
  <w15:docId w15:val="{99F76F9A-1738-42A6-ABF7-75495DF8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A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36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268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362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661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4AD8-3276-4F48-B4AB-34BFB881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2025-11-11T07:47:00Z</dcterms:created>
  <dcterms:modified xsi:type="dcterms:W3CDTF">2025-11-11T07:55:00Z</dcterms:modified>
</cp:coreProperties>
</file>