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B6" w:rsidRDefault="00C228B6" w:rsidP="00C228B6">
      <w:pPr>
        <w:jc w:val="center"/>
        <w:rPr>
          <w:rFonts w:ascii="黑体" w:eastAsia="黑体" w:hAnsi="黑体"/>
          <w:bCs/>
          <w:color w:val="303030"/>
          <w:spacing w:val="12"/>
          <w:sz w:val="44"/>
          <w:szCs w:val="44"/>
          <w:shd w:val="clear" w:color="auto" w:fill="FFFFFF"/>
        </w:rPr>
      </w:pPr>
      <w:r w:rsidRPr="00C228B6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济南市市中区医疗保障局2025</w:t>
      </w:r>
      <w:r w:rsidR="00B43854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年第二</w:t>
      </w:r>
      <w:r w:rsidRPr="00C228B6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批“双随机、一公开”监管</w:t>
      </w:r>
    </w:p>
    <w:p w:rsidR="004E6F6E" w:rsidRDefault="00C228B6" w:rsidP="00C228B6">
      <w:pPr>
        <w:jc w:val="center"/>
        <w:rPr>
          <w:rFonts w:ascii="黑体" w:eastAsia="黑体" w:hAnsi="黑体"/>
          <w:bCs/>
          <w:color w:val="303030"/>
          <w:spacing w:val="12"/>
          <w:sz w:val="44"/>
          <w:szCs w:val="44"/>
          <w:shd w:val="clear" w:color="auto" w:fill="FFFFFF"/>
        </w:rPr>
      </w:pPr>
      <w:r w:rsidRPr="00C228B6">
        <w:rPr>
          <w:rFonts w:ascii="黑体" w:eastAsia="黑体" w:hAnsi="黑体" w:hint="eastAsia"/>
          <w:bCs/>
          <w:color w:val="303030"/>
          <w:spacing w:val="12"/>
          <w:sz w:val="44"/>
          <w:szCs w:val="44"/>
          <w:shd w:val="clear" w:color="auto" w:fill="FFFFFF"/>
        </w:rPr>
        <w:t>随机抽查事项结果</w:t>
      </w:r>
    </w:p>
    <w:p w:rsidR="00C228B6" w:rsidRDefault="00C228B6" w:rsidP="00C228B6">
      <w:pPr>
        <w:jc w:val="center"/>
        <w:rPr>
          <w:rFonts w:ascii="黑体" w:eastAsia="黑体" w:hAnsi="黑体"/>
          <w:bCs/>
          <w:color w:val="303030"/>
          <w:spacing w:val="12"/>
          <w:sz w:val="44"/>
          <w:szCs w:val="44"/>
          <w:shd w:val="clear" w:color="auto" w:fill="FFFFFF"/>
        </w:rPr>
      </w:pPr>
    </w:p>
    <w:tbl>
      <w:tblPr>
        <w:tblW w:w="1406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2933"/>
        <w:gridCol w:w="2410"/>
        <w:gridCol w:w="3402"/>
        <w:gridCol w:w="1949"/>
        <w:gridCol w:w="2480"/>
      </w:tblGrid>
      <w:tr w:rsidR="00C228B6" w:rsidRPr="00C228B6" w:rsidTr="00B43854">
        <w:trPr>
          <w:trHeight w:val="809"/>
        </w:trPr>
        <w:tc>
          <w:tcPr>
            <w:tcW w:w="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序号</w:t>
            </w:r>
          </w:p>
        </w:tc>
        <w:tc>
          <w:tcPr>
            <w:tcW w:w="29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抽查事项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被抽查主体名称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检查单位</w:t>
            </w:r>
          </w:p>
        </w:tc>
        <w:tc>
          <w:tcPr>
            <w:tcW w:w="19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检查时间</w:t>
            </w:r>
          </w:p>
        </w:tc>
        <w:tc>
          <w:tcPr>
            <w:tcW w:w="2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28"/>
                <w:szCs w:val="21"/>
              </w:rPr>
            </w:pPr>
            <w:r w:rsidRPr="00A76B59">
              <w:rPr>
                <w:rFonts w:ascii="微软雅黑" w:eastAsia="微软雅黑" w:hAnsi="微软雅黑" w:cs="宋体" w:hint="eastAsia"/>
                <w:bCs/>
                <w:color w:val="000000" w:themeColor="text1"/>
                <w:kern w:val="0"/>
                <w:sz w:val="28"/>
                <w:szCs w:val="23"/>
              </w:rPr>
              <w:t>检查结果</w:t>
            </w:r>
          </w:p>
        </w:tc>
      </w:tr>
      <w:tr w:rsidR="00C228B6" w:rsidRPr="00C228B6" w:rsidTr="00A76B59">
        <w:trPr>
          <w:trHeight w:val="2562"/>
        </w:trPr>
        <w:tc>
          <w:tcPr>
            <w:tcW w:w="8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C228B6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微软雅黑" w:cs="宋体"/>
                <w:color w:val="333333"/>
                <w:kern w:val="0"/>
                <w:sz w:val="24"/>
                <w:szCs w:val="24"/>
              </w:rPr>
            </w:pPr>
            <w:r w:rsidRPr="00A76B59">
              <w:rPr>
                <w:rFonts w:ascii="仿宋_GB2312" w:eastAsia="仿宋_GB2312" w:hAnsi="Arial" w:cs="Arial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C228B6" w:rsidP="00B43854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医保定点</w:t>
            </w:r>
            <w:r w:rsidR="00B43854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零售药店</w:t>
            </w:r>
            <w:r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医保基金使用情况检查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B43854" w:rsidP="00B43854">
            <w:pPr>
              <w:widowControl/>
              <w:wordWrap w:val="0"/>
              <w:textAlignment w:val="center"/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山东建联盛嘉中药有限公司红园分店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0C465D" w:rsidP="00C228B6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济南</w:t>
            </w:r>
            <w:bookmarkStart w:id="0" w:name="_GoBack"/>
            <w:bookmarkEnd w:id="0"/>
            <w:r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市市中区</w:t>
            </w:r>
            <w:r w:rsidR="00C228B6"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医疗保障局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B43854" w:rsidP="00C228B6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2025-</w:t>
            </w:r>
            <w:r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  <w:t>11</w:t>
            </w:r>
            <w:r w:rsidR="000C465D" w:rsidRPr="00A76B59">
              <w:rPr>
                <w:rFonts w:ascii="仿宋_GB2312" w:eastAsia="仿宋_GB2312" w:hAnsi="Arial" w:cs="Arial" w:hint="eastAsia"/>
                <w:color w:val="333333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="Arial" w:cs="Arial"/>
                <w:color w:val="333333"/>
                <w:kern w:val="0"/>
                <w:sz w:val="28"/>
                <w:szCs w:val="28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228B6" w:rsidRPr="00A76B59" w:rsidRDefault="000C465D" w:rsidP="00C228B6">
            <w:pPr>
              <w:widowControl/>
              <w:wordWrap w:val="0"/>
              <w:jc w:val="center"/>
              <w:textAlignment w:val="center"/>
              <w:rPr>
                <w:rFonts w:ascii="仿宋_GB2312" w:eastAsia="仿宋_GB2312" w:hAnsi="微软雅黑" w:cs="宋体"/>
                <w:color w:val="333333"/>
                <w:kern w:val="0"/>
                <w:sz w:val="28"/>
                <w:szCs w:val="28"/>
              </w:rPr>
            </w:pPr>
            <w:r w:rsidRPr="00A76B59">
              <w:rPr>
                <w:rFonts w:ascii="仿宋_GB2312" w:eastAsia="仿宋_GB2312" w:hAnsi="宋体" w:cs="Arial" w:hint="eastAsia"/>
                <w:color w:val="333333"/>
                <w:kern w:val="0"/>
                <w:sz w:val="28"/>
                <w:szCs w:val="28"/>
              </w:rPr>
              <w:t>未发现问题</w:t>
            </w:r>
          </w:p>
        </w:tc>
      </w:tr>
    </w:tbl>
    <w:p w:rsidR="00C228B6" w:rsidRPr="00C228B6" w:rsidRDefault="00C228B6" w:rsidP="00C228B6">
      <w:pPr>
        <w:rPr>
          <w:rFonts w:ascii="黑体" w:eastAsia="黑体" w:hAnsi="黑体"/>
          <w:sz w:val="44"/>
          <w:szCs w:val="44"/>
        </w:rPr>
      </w:pPr>
    </w:p>
    <w:sectPr w:rsidR="00C228B6" w:rsidRPr="00C228B6" w:rsidSect="00C228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3D" w:rsidRDefault="00DB113D" w:rsidP="00B43854">
      <w:r>
        <w:separator/>
      </w:r>
    </w:p>
  </w:endnote>
  <w:endnote w:type="continuationSeparator" w:id="0">
    <w:p w:rsidR="00DB113D" w:rsidRDefault="00DB113D" w:rsidP="00B4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3D" w:rsidRDefault="00DB113D" w:rsidP="00B43854">
      <w:r>
        <w:separator/>
      </w:r>
    </w:p>
  </w:footnote>
  <w:footnote w:type="continuationSeparator" w:id="0">
    <w:p w:rsidR="00DB113D" w:rsidRDefault="00DB113D" w:rsidP="00B4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3D"/>
    <w:rsid w:val="000C465D"/>
    <w:rsid w:val="0037173D"/>
    <w:rsid w:val="004E6F6E"/>
    <w:rsid w:val="006C4E34"/>
    <w:rsid w:val="00863F6F"/>
    <w:rsid w:val="00A76B59"/>
    <w:rsid w:val="00B43854"/>
    <w:rsid w:val="00C228B6"/>
    <w:rsid w:val="00D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EB2E1"/>
  <w15:chartTrackingRefBased/>
  <w15:docId w15:val="{99859643-A612-40B8-A757-75389548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8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228B6"/>
    <w:rPr>
      <w:b/>
      <w:bCs/>
    </w:rPr>
  </w:style>
  <w:style w:type="paragraph" w:styleId="a5">
    <w:name w:val="header"/>
    <w:basedOn w:val="a"/>
    <w:link w:val="a6"/>
    <w:uiPriority w:val="99"/>
    <w:unhideWhenUsed/>
    <w:rsid w:val="00B4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385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38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2025-12-05T01:41:00Z</dcterms:created>
  <dcterms:modified xsi:type="dcterms:W3CDTF">2025-12-05T01:44:00Z</dcterms:modified>
</cp:coreProperties>
</file>